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2017</w:t>
      </w:r>
      <w:r>
        <w:rPr>
          <w:rFonts w:hint="default" w:ascii="Arial" w:hAnsi="Arial" w:cs="Arial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  <w:t xml:space="preserve"> “</w:t>
      </w: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七彩贝壳机喷</w:t>
      </w:r>
      <w:r>
        <w:rPr>
          <w:rFonts w:hint="default" w:ascii="Arial" w:hAnsi="Arial" w:cs="Arial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  <w:t>施工</w:t>
      </w: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行业</w:t>
      </w:r>
      <w:r>
        <w:rPr>
          <w:rFonts w:hint="default" w:ascii="Arial" w:hAnsi="Arial" w:cs="Arial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  <w:t>”</w:t>
      </w: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夏季</w:t>
      </w:r>
      <w:r>
        <w:rPr>
          <w:rFonts w:hint="default" w:ascii="Arial" w:hAnsi="Arial" w:cs="Arial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  <w:t>评选</w:t>
      </w: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申报表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763" w:tblpY="249"/>
        <w:tblOverlap w:val="never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690"/>
        <w:gridCol w:w="1301"/>
        <w:gridCol w:w="1301"/>
        <w:gridCol w:w="2602"/>
        <w:gridCol w:w="1906"/>
        <w:gridCol w:w="696"/>
        <w:gridCol w:w="1302"/>
        <w:gridCol w:w="1301"/>
        <w:gridCol w:w="139"/>
        <w:gridCol w:w="1035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3" w:type="dxa"/>
            <w:gridSpan w:val="3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机喷队名称</w:t>
            </w:r>
          </w:p>
        </w:tc>
        <w:tc>
          <w:tcPr>
            <w:tcW w:w="3903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04" w:type="dxa"/>
            <w:gridSpan w:val="3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申请评选时间</w:t>
            </w:r>
          </w:p>
        </w:tc>
        <w:tc>
          <w:tcPr>
            <w:tcW w:w="3904" w:type="dxa"/>
            <w:gridSpan w:val="4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03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机器数量</w:t>
            </w:r>
          </w:p>
        </w:tc>
        <w:tc>
          <w:tcPr>
            <w:tcW w:w="2603" w:type="dxa"/>
            <w:gridSpan w:val="3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614" w:type="dxa"/>
            <w:gridSpan w:val="12"/>
            <w:vAlign w:val="center"/>
          </w:tcPr>
          <w:p>
            <w:pPr>
              <w:tabs>
                <w:tab w:val="left" w:pos="5014"/>
              </w:tabs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t>工  程  评  选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工程地点</w:t>
            </w:r>
          </w:p>
        </w:tc>
        <w:tc>
          <w:tcPr>
            <w:tcW w:w="3292" w:type="dxa"/>
            <w:gridSpan w:val="3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工程起止时间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工程数量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工程类别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92" w:type="dxa"/>
            <w:gridSpan w:val="3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92" w:type="dxa"/>
            <w:gridSpan w:val="3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92" w:type="dxa"/>
            <w:gridSpan w:val="3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92" w:type="dxa"/>
            <w:gridSpan w:val="3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92" w:type="dxa"/>
            <w:gridSpan w:val="3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150" w:type="dxa"/>
            <w:gridSpan w:val="10"/>
            <w:vAlign w:val="center"/>
          </w:tcPr>
          <w:p>
            <w:pPr>
              <w:jc w:val="both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负责人承诺：本人提交申请评选工程信息真实合法有效，如有伪造虚报欺骗行为，自愿放弃此次评选活动并承担相应责任。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承诺人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申报负责人</w:t>
            </w:r>
          </w:p>
        </w:tc>
        <w:tc>
          <w:tcPr>
            <w:tcW w:w="3292" w:type="dxa"/>
            <w:gridSpan w:val="3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申报材料核实人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审核结果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Arial" w:hAnsi="Arial" w:cs="Arial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（注：如申报工程数量较多，可复制此表格再次填写，并标注第几页共几页）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44CF3"/>
    <w:rsid w:val="32244CF3"/>
    <w:rsid w:val="6D2E2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2017-05-10T02:26:00Z</dcterms:created>
  <dc:creator>DELL</dc:creator>
  <cp:lastModifiedBy>DELL</cp:lastModifiedBy>
  <cp:lastPrinted>2017-05-10T07:09:00Z</cp:lastPrinted>
  <dcterms:modified xsi:type="dcterms:W3CDTF">2017-05-10T07:16:05Z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